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35" w:rsidRPr="00B05ABF" w:rsidRDefault="00F37BFB" w:rsidP="00B05AB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:rsidR="00B20D8A" w:rsidRPr="00B05ABF" w:rsidRDefault="00B20D8A" w:rsidP="00B0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BF">
        <w:rPr>
          <w:rFonts w:ascii="Times New Roman" w:hAnsi="Times New Roman" w:cs="Times New Roman"/>
          <w:b/>
          <w:sz w:val="28"/>
          <w:szCs w:val="28"/>
        </w:rPr>
        <w:t>Станция «Зелёные защитники»</w:t>
      </w:r>
    </w:p>
    <w:p w:rsidR="00B05ABF" w:rsidRDefault="00B05ABF" w:rsidP="00B05AB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63E">
        <w:rPr>
          <w:rFonts w:ascii="Times New Roman" w:hAnsi="Times New Roman" w:cs="Times New Roman"/>
          <w:b/>
          <w:sz w:val="32"/>
          <w:szCs w:val="32"/>
        </w:rPr>
        <w:t>Вяз</w:t>
      </w:r>
    </w:p>
    <w:p w:rsidR="00B05ABF" w:rsidRPr="00F358EA" w:rsidRDefault="00B05ABF" w:rsidP="00B05AB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ABF" w:rsidRDefault="00B05ABF" w:rsidP="00B05A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-661035</wp:posOffset>
            </wp:positionH>
            <wp:positionV relativeFrom="margin">
              <wp:posOffset>1061085</wp:posOffset>
            </wp:positionV>
            <wp:extent cx="1781175" cy="1495425"/>
            <wp:effectExtent l="19050" t="0" r="9525" b="0"/>
            <wp:wrapSquare wrapText="bothSides"/>
            <wp:docPr id="1" name="Рисунок 1" descr="https://s170715-762.webasyst.cloud/wa-data/public/photos/15/02/215/215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70715-762.webasyst.cloud/wa-data/public/photos/15/02/215/215.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Вяз или ильм в основном листопадное растение. Считается, что ильмы появились около 40 миллионов лет назад и включают в себя несколько десятков видов. Высота деревьев иногда достигает 40 м, в диаметре 2 м. Ветви без колючек и шипов. Кора бурая, у молодых деревьев гладкая, позже толстая и грубая, с продольными трещинами.</w:t>
      </w:r>
    </w:p>
    <w:p w:rsidR="00B05ABF" w:rsidRDefault="00B05ABF" w:rsidP="00B05A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Корневая система без стержневого корня, мощная. Листорасположение очередное,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двурядно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мозаичное, отчего крона почти не просвечивает и даёт густую тень. Листья короткочерешковые, зубчатые, заострённые, осенью окрашиваются в жёлтый цвет или буреют, опадают раньше, чем у многих листопадных. Цветы мелкие, невзрачные, ветроопыляемые, появляются раньше листьев.</w:t>
      </w:r>
    </w:p>
    <w:p w:rsidR="00B05ABF" w:rsidRDefault="00B05ABF" w:rsidP="00B05A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Плоды созревают рано, у нас на Кавказе и в Крыму в апреле – мае. Плод сплющенный, крылатый орешек. Южные виды плодоносят с 5-8 лет ежегодно и обильно, давая по 20-30 кг семян на 1 дерево.</w:t>
      </w:r>
    </w:p>
    <w:p w:rsidR="00B05ABF" w:rsidRPr="00E93A9C" w:rsidRDefault="00B05ABF" w:rsidP="00B05A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 возрасте растут быстро, продолжительность жизни 80-120 лет. Молодые побеги с удовольствием поедают животные, широко используются для озеленения улиц, парков. Древесина используется в мебельной промышленности, столярном производстве, машиностроении. Из коры получают краску, ценится порода как дрова, дают много тепла.</w:t>
      </w:r>
    </w:p>
    <w:p w:rsidR="00B20D8A" w:rsidRDefault="00B20D8A" w:rsidP="00B20D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5ABF" w:rsidRDefault="00B05ABF" w:rsidP="00B05AB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BF">
        <w:rPr>
          <w:rFonts w:ascii="Times New Roman" w:hAnsi="Times New Roman" w:cs="Times New Roman"/>
          <w:b/>
          <w:sz w:val="28"/>
          <w:szCs w:val="28"/>
        </w:rPr>
        <w:t xml:space="preserve">Жимолость шапочная </w:t>
      </w:r>
      <w:proofErr w:type="spellStart"/>
      <w:r w:rsidRPr="00B05ABF">
        <w:rPr>
          <w:rFonts w:ascii="Times New Roman" w:hAnsi="Times New Roman" w:cs="Times New Roman"/>
          <w:b/>
          <w:sz w:val="28"/>
          <w:szCs w:val="28"/>
        </w:rPr>
        <w:t>вариегата</w:t>
      </w:r>
      <w:proofErr w:type="spellEnd"/>
    </w:p>
    <w:p w:rsidR="00B05ABF" w:rsidRDefault="00B05ABF" w:rsidP="00B05AB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ABF" w:rsidRDefault="00B05ABF" w:rsidP="00D50D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5699760</wp:posOffset>
            </wp:positionV>
            <wp:extent cx="1952625" cy="1524000"/>
            <wp:effectExtent l="19050" t="0" r="9525" b="0"/>
            <wp:wrapSquare wrapText="bothSides"/>
            <wp:docPr id="3" name="Рисунок 64" descr="https://a.allegroimg.com/original/112fed/185a5f3c4f489e5e0f0720ede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s://a.allegroimg.com/original/112fed/185a5f3c4f489e5e0f0720edea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ABF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к декоративным вечнозелёным кустарникам, высота 30 – 50 см, ширина достигает до 1,5 м. Ветки раскидистые, вьются по земле, формируя густую крону, хорошо </w:t>
      </w:r>
      <w:r w:rsidR="00D50D51">
        <w:rPr>
          <w:rFonts w:ascii="Times New Roman" w:hAnsi="Times New Roman" w:cs="Times New Roman"/>
          <w:sz w:val="28"/>
          <w:szCs w:val="28"/>
        </w:rPr>
        <w:t xml:space="preserve"> укореняется при соприкосновении с почвой. Листья небольшие, округлой формы. Сверху они тёмно-зелёные, снизу – светло – зелёные, блестящие. Черешки короткие. Предпочитают расти на солнечных участках или в полутени.</w:t>
      </w:r>
    </w:p>
    <w:p w:rsidR="00B05ABF" w:rsidRPr="00B05ABF" w:rsidRDefault="00B05ABF" w:rsidP="00D50D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своему красивому внешнему виду и красивой густой кроне, она широко используется для создания композиций на клумбах, аллеях.</w:t>
      </w:r>
      <w:r w:rsidR="00D50D51">
        <w:rPr>
          <w:rFonts w:ascii="Times New Roman" w:hAnsi="Times New Roman" w:cs="Times New Roman"/>
          <w:sz w:val="28"/>
          <w:szCs w:val="28"/>
        </w:rPr>
        <w:t xml:space="preserve"> Родиной считается Китай, где она в мае – июне цветёт красивыми душистыми белыми цветами. В сентябре-октябре куст приносит круглые прозрачные ягоды красного или фиолетового цвета. Используется в медицине.</w:t>
      </w:r>
    </w:p>
    <w:p w:rsidR="00B05ABF" w:rsidRPr="00B05ABF" w:rsidRDefault="00B05ABF" w:rsidP="00D50D5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ABF" w:rsidRDefault="00B05ABF" w:rsidP="00B20D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5ABF" w:rsidRDefault="00B05ABF" w:rsidP="00B20D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5ABF" w:rsidRDefault="00B05ABF" w:rsidP="00B20D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61FB" w:rsidRDefault="00B20D8A" w:rsidP="000561F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61FB">
        <w:rPr>
          <w:rFonts w:ascii="Times New Roman" w:hAnsi="Times New Roman" w:cs="Times New Roman"/>
          <w:b/>
          <w:sz w:val="28"/>
          <w:szCs w:val="28"/>
        </w:rPr>
        <w:lastRenderedPageBreak/>
        <w:t>Багрянник</w:t>
      </w:r>
      <w:proofErr w:type="spellEnd"/>
      <w:r w:rsidR="000561FB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0561FB">
        <w:rPr>
          <w:rFonts w:ascii="Times New Roman" w:hAnsi="Times New Roman" w:cs="Times New Roman"/>
          <w:b/>
          <w:sz w:val="28"/>
          <w:szCs w:val="28"/>
        </w:rPr>
        <w:t>Церцис</w:t>
      </w:r>
      <w:proofErr w:type="spellEnd"/>
    </w:p>
    <w:p w:rsidR="000561FB" w:rsidRDefault="000561FB" w:rsidP="000561F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384810</wp:posOffset>
            </wp:positionV>
            <wp:extent cx="2019300" cy="1514475"/>
            <wp:effectExtent l="19050" t="0" r="0" b="0"/>
            <wp:wrapSquare wrapText="bothSides"/>
            <wp:docPr id="16" name="Рисунок 58" descr="https://natonik.files.wordpress.com/2015/04/sochi_2015-03_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s://natonik.files.wordpress.com/2015/04/sochi_2015-03_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CF6" w:rsidRDefault="00721CF6" w:rsidP="003B5E0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Листопадный невысокий к</w:t>
      </w:r>
      <w:r w:rsidR="000561FB" w:rsidRPr="000561FB">
        <w:rPr>
          <w:rFonts w:ascii="Times New Roman" w:hAnsi="Times New Roman" w:cs="Times New Roman"/>
          <w:sz w:val="28"/>
          <w:szCs w:val="28"/>
        </w:rPr>
        <w:t>устарник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Неотразим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пору цветения, которое начинается в апреле. Цветёт до распускания листьев. Листья простые, цельные. Цветки собраны в пучки, развиваются цветы прямо на ветках и ств</w:t>
      </w:r>
      <w:r w:rsidR="00A54CE9">
        <w:rPr>
          <w:rFonts w:ascii="Times New Roman" w:hAnsi="Times New Roman" w:cs="Times New Roman"/>
          <w:sz w:val="28"/>
          <w:szCs w:val="28"/>
        </w:rPr>
        <w:t>оле, без запаха. Цветы растения съедобны, имеют кисло- сладкий экзотический вкус, могут использоваться при приготовлении острых приправ. Заканчивается цветение при появлении листьев. На месте цветов завязываются сухие, коричневые и сплющенные стручки, семена в которых созревают в конце лета. Засухоустойчив, светолюбив. Растёт медленно, в 4-5 лет достигает высоты 1 – 1, 5м. В 100 лет достигает высоты 12, 5 м.</w:t>
      </w:r>
    </w:p>
    <w:p w:rsidR="00721CF6" w:rsidRDefault="00721CF6" w:rsidP="003B5E0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B5E01" w:rsidRDefault="003B5E01" w:rsidP="003B5E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01">
        <w:rPr>
          <w:rFonts w:ascii="Times New Roman" w:hAnsi="Times New Roman" w:cs="Times New Roman"/>
          <w:b/>
          <w:sz w:val="28"/>
          <w:szCs w:val="28"/>
        </w:rPr>
        <w:t>Клён ложноплатановый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E01" w:rsidRDefault="003B5E01" w:rsidP="003B5E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CF6" w:rsidRPr="003B5E01" w:rsidRDefault="003B5E01" w:rsidP="00927A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3566160</wp:posOffset>
            </wp:positionV>
            <wp:extent cx="2333625" cy="1647825"/>
            <wp:effectExtent l="19050" t="0" r="9525" b="0"/>
            <wp:wrapSquare wrapText="bothSides"/>
            <wp:docPr id="11" name="Рисунок 67" descr="https://upload.wikimedia.org/wikipedia/commons/f/f9/Acer-pseudoplata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s://upload.wikimedia.org/wikipedia/commons/f/f9/Acer-pseudoplatan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E01">
        <w:rPr>
          <w:rFonts w:ascii="Times New Roman" w:hAnsi="Times New Roman" w:cs="Times New Roman"/>
          <w:sz w:val="28"/>
          <w:szCs w:val="28"/>
        </w:rPr>
        <w:t>Листопадное дерево вырастает до 35-40 м высотой</w:t>
      </w:r>
      <w:r>
        <w:rPr>
          <w:rFonts w:ascii="Times New Roman" w:hAnsi="Times New Roman" w:cs="Times New Roman"/>
          <w:sz w:val="28"/>
          <w:szCs w:val="28"/>
        </w:rPr>
        <w:t>, кора окрашена в серо-коричневый цвет. Листья отличаются большими размерами, разделены на 5 секций-лопастей. Длинные черешки, осенью листва окрашивается в жёлтый цвет. Соцветия висячие, цветение пышное. В начале осени созревают плоды в виде крылаток, в начале каждой крылатки прячется семечко, которое всю зиму будет спать в земле</w:t>
      </w:r>
      <w:r w:rsidR="00927A3F">
        <w:rPr>
          <w:rFonts w:ascii="Times New Roman" w:hAnsi="Times New Roman" w:cs="Times New Roman"/>
          <w:sz w:val="28"/>
          <w:szCs w:val="28"/>
        </w:rPr>
        <w:t>, распустится оно только к началу весны. В качестве лекарства используются семена и листья. Отвары помогают при простуде, туберкулёзе. В природе живёт до 150 лет. Медонос.</w:t>
      </w:r>
    </w:p>
    <w:p w:rsidR="003B5E01" w:rsidRPr="003B5E01" w:rsidRDefault="003B5E01" w:rsidP="00927A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20D8A" w:rsidRPr="00927A3F" w:rsidRDefault="00927A3F" w:rsidP="00927A3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Кипарисовик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1FB" w:rsidRDefault="000561FB" w:rsidP="00B20D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91913" w:rsidRPr="00191913" w:rsidRDefault="00927A3F" w:rsidP="001919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6347460</wp:posOffset>
            </wp:positionV>
            <wp:extent cx="2333625" cy="1781175"/>
            <wp:effectExtent l="19050" t="0" r="9525" b="0"/>
            <wp:wrapSquare wrapText="bothSides"/>
            <wp:docPr id="17" name="Рисунок 10" descr="https://img.procvetok.com/01/f3/01f33c90f37f8b4d650c895752ead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procvetok.com/01/f3/01f33c90f37f8b4d650c895752eadc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913">
        <w:rPr>
          <w:rFonts w:ascii="Times New Roman" w:hAnsi="Times New Roman" w:cs="Times New Roman"/>
          <w:sz w:val="28"/>
          <w:szCs w:val="28"/>
        </w:rPr>
        <w:t>Вечнозелёное хвойное дерево достигает высоты от 30 -40 метров, срок жизни от 50 до 100 лет. Хвоя мягкая, чешуйчатая. Шишки шаровидные, вначале зелёные, дозревают в сентябре, открываются и из них вылетают мелкие, овальные крылатые семена, покрытые  прозрачной защитной плёнкой. Хвоя зелёная с голубоватым оттенком. Растёт в год до 5 см.</w:t>
      </w:r>
    </w:p>
    <w:p w:rsidR="000561FB" w:rsidRDefault="000561FB" w:rsidP="00B20D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61FB" w:rsidRDefault="000561FB" w:rsidP="00B20D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50D51" w:rsidRDefault="00D50D51" w:rsidP="00B20D8A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D50D51" w:rsidSect="00E3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FE9"/>
    <w:multiLevelType w:val="multilevel"/>
    <w:tmpl w:val="65C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B5165"/>
    <w:multiLevelType w:val="multilevel"/>
    <w:tmpl w:val="680E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B46B5"/>
    <w:multiLevelType w:val="multilevel"/>
    <w:tmpl w:val="9352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67813"/>
    <w:multiLevelType w:val="multilevel"/>
    <w:tmpl w:val="9B8A8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7FC1A1F"/>
    <w:multiLevelType w:val="multilevel"/>
    <w:tmpl w:val="6344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0D8A"/>
    <w:rsid w:val="00050349"/>
    <w:rsid w:val="000561FB"/>
    <w:rsid w:val="00191913"/>
    <w:rsid w:val="00294C83"/>
    <w:rsid w:val="00317B60"/>
    <w:rsid w:val="00354250"/>
    <w:rsid w:val="003B5E01"/>
    <w:rsid w:val="006D6BD3"/>
    <w:rsid w:val="00721CF6"/>
    <w:rsid w:val="00744716"/>
    <w:rsid w:val="008E7DA0"/>
    <w:rsid w:val="00906C90"/>
    <w:rsid w:val="00927A3F"/>
    <w:rsid w:val="009E7AF4"/>
    <w:rsid w:val="009F4D28"/>
    <w:rsid w:val="00A22BF3"/>
    <w:rsid w:val="00A4176E"/>
    <w:rsid w:val="00A54CE9"/>
    <w:rsid w:val="00AB3235"/>
    <w:rsid w:val="00B05ABF"/>
    <w:rsid w:val="00B20D8A"/>
    <w:rsid w:val="00B254A5"/>
    <w:rsid w:val="00D50D51"/>
    <w:rsid w:val="00D73A64"/>
    <w:rsid w:val="00E30EBB"/>
    <w:rsid w:val="00F37BFB"/>
    <w:rsid w:val="00F85EB6"/>
    <w:rsid w:val="00FD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8A"/>
  </w:style>
  <w:style w:type="paragraph" w:styleId="2">
    <w:name w:val="heading 2"/>
    <w:basedOn w:val="a"/>
    <w:link w:val="20"/>
    <w:uiPriority w:val="9"/>
    <w:semiHidden/>
    <w:unhideWhenUsed/>
    <w:qFormat/>
    <w:rsid w:val="00B20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D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0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0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0D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B20D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0D8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2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B2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20D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D8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20D8A"/>
    <w:pPr>
      <w:spacing w:after="0" w:line="240" w:lineRule="auto"/>
    </w:pPr>
  </w:style>
  <w:style w:type="paragraph" w:customStyle="1" w:styleId="p3">
    <w:name w:val="p3"/>
    <w:basedOn w:val="a"/>
    <w:uiPriority w:val="99"/>
    <w:rsid w:val="00B2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20D8A"/>
  </w:style>
  <w:style w:type="character" w:customStyle="1" w:styleId="mw-editsection">
    <w:name w:val="mw-editsection"/>
    <w:basedOn w:val="a0"/>
    <w:rsid w:val="00B20D8A"/>
  </w:style>
  <w:style w:type="character" w:customStyle="1" w:styleId="mw-editsection-bracket">
    <w:name w:val="mw-editsection-bracket"/>
    <w:basedOn w:val="a0"/>
    <w:rsid w:val="00B20D8A"/>
  </w:style>
  <w:style w:type="character" w:customStyle="1" w:styleId="mw-editsection-divider">
    <w:name w:val="mw-editsection-divider"/>
    <w:basedOn w:val="a0"/>
    <w:rsid w:val="00B20D8A"/>
  </w:style>
  <w:style w:type="character" w:customStyle="1" w:styleId="mwe-math-mathml-inline">
    <w:name w:val="mwe-math-mathml-inline"/>
    <w:basedOn w:val="a0"/>
    <w:rsid w:val="00B20D8A"/>
  </w:style>
  <w:style w:type="character" w:customStyle="1" w:styleId="iw">
    <w:name w:val="iw"/>
    <w:basedOn w:val="a0"/>
    <w:rsid w:val="00B20D8A"/>
  </w:style>
  <w:style w:type="character" w:customStyle="1" w:styleId="iwtooltip">
    <w:name w:val="iw__tooltip"/>
    <w:basedOn w:val="a0"/>
    <w:rsid w:val="00B20D8A"/>
  </w:style>
  <w:style w:type="character" w:customStyle="1" w:styleId="plainlinks">
    <w:name w:val="plainlinks"/>
    <w:basedOn w:val="a0"/>
    <w:rsid w:val="00B20D8A"/>
  </w:style>
  <w:style w:type="character" w:styleId="ab">
    <w:name w:val="Strong"/>
    <w:basedOn w:val="a0"/>
    <w:uiPriority w:val="22"/>
    <w:qFormat/>
    <w:rsid w:val="00B20D8A"/>
    <w:rPr>
      <w:b/>
      <w:bCs/>
    </w:rPr>
  </w:style>
  <w:style w:type="character" w:customStyle="1" w:styleId="template-">
    <w:name w:val="template-дробь"/>
    <w:basedOn w:val="a0"/>
    <w:rsid w:val="00B2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6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6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718616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1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67325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26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8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2020-08-12T13:36:00Z</dcterms:created>
  <dcterms:modified xsi:type="dcterms:W3CDTF">2020-08-16T21:50:00Z</dcterms:modified>
</cp:coreProperties>
</file>